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9D" w:rsidRDefault="00DD01D4">
      <w:pPr>
        <w:pStyle w:val="30"/>
        <w:framePr w:w="15341" w:h="2557" w:hRule="exact" w:wrap="none" w:vAnchor="page" w:hAnchor="page" w:x="751" w:y="489"/>
        <w:shd w:val="clear" w:color="auto" w:fill="auto"/>
        <w:ind w:left="10300"/>
      </w:pPr>
      <w:r>
        <w:t>УТВЕРЖДАЮ</w:t>
      </w:r>
    </w:p>
    <w:p w:rsidR="00E77A9D" w:rsidRDefault="00DD01D4">
      <w:pPr>
        <w:pStyle w:val="20"/>
        <w:framePr w:w="15341" w:h="2557" w:hRule="exact" w:wrap="none" w:vAnchor="page" w:hAnchor="page" w:x="751" w:y="489"/>
        <w:shd w:val="clear" w:color="auto" w:fill="auto"/>
        <w:tabs>
          <w:tab w:val="left" w:leader="underscore" w:pos="11850"/>
        </w:tabs>
        <w:spacing w:after="248"/>
        <w:ind w:left="10300" w:right="1480"/>
      </w:pPr>
      <w:r>
        <w:t>Директор МБОУ «</w:t>
      </w:r>
      <w:r w:rsidR="0082396E">
        <w:t>Ахмат-Юртовская СШ</w:t>
      </w:r>
      <w:proofErr w:type="gramStart"/>
      <w:r w:rsidR="0082396E">
        <w:t>2</w:t>
      </w:r>
      <w:proofErr w:type="gramEnd"/>
      <w:r w:rsidR="0082396E">
        <w:t xml:space="preserve">»___________С.М. </w:t>
      </w:r>
      <w:proofErr w:type="spellStart"/>
      <w:r w:rsidR="0082396E">
        <w:t>Садулаева</w:t>
      </w:r>
      <w:proofErr w:type="spellEnd"/>
      <w:r w:rsidR="0082396E">
        <w:t>_</w:t>
      </w:r>
    </w:p>
    <w:p w:rsidR="00E77A9D" w:rsidRDefault="00DD01D4">
      <w:pPr>
        <w:pStyle w:val="10"/>
        <w:framePr w:w="15341" w:h="2557" w:hRule="exact" w:wrap="none" w:vAnchor="page" w:hAnchor="page" w:x="751" w:y="489"/>
        <w:shd w:val="clear" w:color="auto" w:fill="auto"/>
        <w:spacing w:before="0"/>
      </w:pPr>
      <w:bookmarkStart w:id="0" w:name="bookmark0"/>
      <w:r>
        <w:t>План (дорожная карта)</w:t>
      </w:r>
      <w:bookmarkEnd w:id="0"/>
    </w:p>
    <w:p w:rsidR="00E77A9D" w:rsidRDefault="00DD01D4">
      <w:pPr>
        <w:pStyle w:val="10"/>
        <w:framePr w:w="15341" w:h="2557" w:hRule="exact" w:wrap="none" w:vAnchor="page" w:hAnchor="page" w:x="751" w:y="489"/>
        <w:shd w:val="clear" w:color="auto" w:fill="auto"/>
        <w:spacing w:before="0"/>
      </w:pPr>
      <w:bookmarkStart w:id="1" w:name="bookmark1"/>
      <w:r>
        <w:t>первоочередных действий по созданию и функционированию</w:t>
      </w:r>
      <w:r>
        <w:br/>
        <w:t>Центра образования цифрового и гуманитарного профилей «Точка роста» на 2019-2022 годы</w:t>
      </w:r>
      <w:r>
        <w:br/>
        <w:t xml:space="preserve">в МБОУ </w:t>
      </w:r>
      <w:r>
        <w:t>«</w:t>
      </w:r>
      <w:r w:rsidR="0082396E">
        <w:rPr>
          <w:rFonts w:ascii="PT Astra Serif" w:hAnsi="PT Astra Serif"/>
          <w:iCs/>
        </w:rPr>
        <w:t>Ахмат-Юртовская СШ</w:t>
      </w:r>
      <w:proofErr w:type="gramStart"/>
      <w:r w:rsidR="0082396E">
        <w:rPr>
          <w:rFonts w:ascii="PT Astra Serif" w:hAnsi="PT Astra Serif"/>
          <w:iCs/>
        </w:rPr>
        <w:t>2</w:t>
      </w:r>
      <w:proofErr w:type="gramEnd"/>
      <w:r w:rsidR="0082396E">
        <w:rPr>
          <w:rFonts w:ascii="PT Astra Serif" w:hAnsi="PT Astra Serif"/>
          <w:iCs/>
        </w:rPr>
        <w:t xml:space="preserve"> им. Х. Т. Джабраилова</w:t>
      </w:r>
      <w:r w:rsidR="0082396E" w:rsidRPr="00BE1BA8">
        <w:rPr>
          <w:rFonts w:ascii="PT Astra Serif" w:hAnsi="PT Astra Serif"/>
          <w:iCs/>
        </w:rPr>
        <w:t>»;</w:t>
      </w:r>
      <w:r>
        <w:t>»</w:t>
      </w:r>
      <w:bookmarkEnd w:id="1"/>
    </w:p>
    <w:p w:rsidR="00E77A9D" w:rsidRDefault="00DD01D4">
      <w:pPr>
        <w:pStyle w:val="10"/>
        <w:framePr w:wrap="none" w:vAnchor="page" w:hAnchor="page" w:x="751" w:y="3164"/>
        <w:shd w:val="clear" w:color="auto" w:fill="auto"/>
        <w:spacing w:before="0" w:line="240" w:lineRule="exact"/>
        <w:ind w:left="400" w:firstLine="700"/>
        <w:jc w:val="both"/>
      </w:pPr>
      <w:bookmarkStart w:id="2" w:name="bookmark2"/>
      <w:r>
        <w:t>Цель:</w:t>
      </w:r>
      <w:bookmarkEnd w:id="2"/>
    </w:p>
    <w:p w:rsidR="00E77A9D" w:rsidRDefault="00DD01D4">
      <w:pPr>
        <w:pStyle w:val="20"/>
        <w:framePr w:w="15341" w:h="2841" w:hRule="exact" w:wrap="none" w:vAnchor="page" w:hAnchor="page" w:x="751" w:y="3435"/>
        <w:shd w:val="clear" w:color="auto" w:fill="auto"/>
        <w:spacing w:after="0" w:line="269" w:lineRule="exact"/>
        <w:ind w:left="400" w:right="400" w:firstLine="700"/>
        <w:jc w:val="both"/>
      </w:pPr>
      <w:proofErr w:type="gramStart"/>
      <w:r>
        <w:t>Создание условий для внедрения на уровнях начального общего, основного общего, среднего общего образования новых методов обучения и воспитания, образовательных технологий, обеспечивающих освоение об</w:t>
      </w:r>
      <w:r>
        <w:t>учающимися основных и дополнительных общеобразовательных программ цифрового, естественнонаучного, технического и гуманитарного профилей,</w:t>
      </w:r>
      <w:r w:rsidR="0082396E">
        <w:t xml:space="preserve"> обновление содержания и совершенствование</w:t>
      </w:r>
      <w:bookmarkStart w:id="3" w:name="_GoBack"/>
      <w:bookmarkEnd w:id="3"/>
      <w:r>
        <w:t xml:space="preserve"> методов обучения предметных областей «Технология», «Математика и информатика</w:t>
      </w:r>
      <w:r>
        <w:t>», «Физическая культура и основы безопасности жизнедеятельности».</w:t>
      </w:r>
      <w:proofErr w:type="gramEnd"/>
    </w:p>
    <w:p w:rsidR="00E77A9D" w:rsidRDefault="00DD01D4">
      <w:pPr>
        <w:pStyle w:val="10"/>
        <w:framePr w:w="15341" w:h="2841" w:hRule="exact" w:wrap="none" w:vAnchor="page" w:hAnchor="page" w:x="751" w:y="3435"/>
        <w:shd w:val="clear" w:color="auto" w:fill="auto"/>
        <w:spacing w:before="0"/>
        <w:ind w:left="400" w:firstLine="700"/>
        <w:jc w:val="both"/>
      </w:pPr>
      <w:bookmarkStart w:id="4" w:name="bookmark3"/>
      <w:r>
        <w:t>Показатели:</w:t>
      </w:r>
      <w:bookmarkEnd w:id="4"/>
    </w:p>
    <w:p w:rsidR="00E77A9D" w:rsidRDefault="00DD01D4">
      <w:pPr>
        <w:pStyle w:val="20"/>
        <w:framePr w:w="15341" w:h="2841" w:hRule="exact" w:wrap="none" w:vAnchor="page" w:hAnchor="page" w:x="751" w:y="3435"/>
        <w:numPr>
          <w:ilvl w:val="0"/>
          <w:numId w:val="1"/>
        </w:numPr>
        <w:shd w:val="clear" w:color="auto" w:fill="auto"/>
        <w:tabs>
          <w:tab w:val="left" w:pos="1370"/>
        </w:tabs>
        <w:spacing w:after="0" w:line="269" w:lineRule="exact"/>
        <w:ind w:left="400" w:right="400" w:firstLine="700"/>
        <w:jc w:val="both"/>
      </w:pPr>
      <w:r>
        <w:t xml:space="preserve">охват обучающихся образовательной организации, осваивающих основную общеобразовательную программу по предметным областям «Технология», «Математика и информатика», «Физическая </w:t>
      </w:r>
      <w:r>
        <w:t>культура и основы безопасности жизнедеятельности», не менее 100%;</w:t>
      </w:r>
    </w:p>
    <w:p w:rsidR="00E77A9D" w:rsidRDefault="00DD01D4">
      <w:pPr>
        <w:pStyle w:val="20"/>
        <w:framePr w:w="15341" w:h="2841" w:hRule="exact" w:wrap="none" w:vAnchor="page" w:hAnchor="page" w:x="751" w:y="3435"/>
        <w:numPr>
          <w:ilvl w:val="0"/>
          <w:numId w:val="1"/>
        </w:numPr>
        <w:shd w:val="clear" w:color="auto" w:fill="auto"/>
        <w:tabs>
          <w:tab w:val="left" w:pos="1370"/>
        </w:tabs>
        <w:spacing w:after="0" w:line="293" w:lineRule="exact"/>
        <w:ind w:left="400" w:right="400" w:firstLine="700"/>
        <w:jc w:val="both"/>
      </w:pPr>
      <w:proofErr w:type="gramStart"/>
      <w:r>
        <w:t>охват от общего контингента обучающихся в образовательной организации дополнительными общеобразовательными программами цифрового, естественнонаучного, технического и гуманитарного профилей в</w:t>
      </w:r>
      <w:r>
        <w:t>о внеурочное время, в том числе с использованием дистанционных форм обучения и сетевого партнерства, не менее 70%.</w:t>
      </w:r>
      <w:proofErr w:type="gram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20"/>
        <w:gridCol w:w="1656"/>
        <w:gridCol w:w="1651"/>
        <w:gridCol w:w="1675"/>
      </w:tblGrid>
      <w:tr w:rsidR="00E77A9D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7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Наименование показателя</w:t>
            </w:r>
          </w:p>
        </w:tc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Период, год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79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2902" w:h="1762" w:wrap="none" w:vAnchor="page" w:hAnchor="page" w:x="1120" w:y="6880"/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2020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2021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2022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88" w:lineRule="exact"/>
              <w:jc w:val="both"/>
            </w:pPr>
            <w:proofErr w:type="gramStart"/>
            <w:r>
              <w:rPr>
                <w:rStyle w:val="21"/>
              </w:rPr>
              <w:t xml:space="preserve">Доля обучающихся, охваченных основными и дополнительными общеобразовательными </w:t>
            </w:r>
            <w:r>
              <w:rPr>
                <w:rStyle w:val="21"/>
              </w:rPr>
              <w:t>программами цифрового, естественнонаучного и гуманитарного профилей, тыс. человек нарастающим итогом к 2018 году (%)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100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100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2902" w:h="1762" w:wrap="none" w:vAnchor="page" w:hAnchor="page" w:x="1120" w:y="6880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100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5059"/>
        <w:gridCol w:w="2554"/>
        <w:gridCol w:w="4166"/>
        <w:gridCol w:w="2563"/>
      </w:tblGrid>
      <w:tr w:rsidR="00E77A9D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№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Наименование результата, мероприятия, контрольной точки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Срок реализации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Результат выполнения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180" w:line="210" w:lineRule="exact"/>
            </w:pPr>
            <w:r>
              <w:rPr>
                <w:rStyle w:val="21"/>
              </w:rPr>
              <w:t>Ответственный</w:t>
            </w:r>
          </w:p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before="180" w:after="0" w:line="210" w:lineRule="exact"/>
            </w:pPr>
            <w:r>
              <w:rPr>
                <w:rStyle w:val="21"/>
              </w:rPr>
              <w:t>исполнитель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1574" w:wrap="none" w:vAnchor="page" w:hAnchor="page" w:x="751" w:y="9544"/>
              <w:rPr>
                <w:sz w:val="10"/>
                <w:szCs w:val="10"/>
              </w:rPr>
            </w:pPr>
          </w:p>
        </w:tc>
        <w:tc>
          <w:tcPr>
            <w:tcW w:w="117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 xml:space="preserve">1. </w:t>
            </w:r>
            <w:r>
              <w:rPr>
                <w:rStyle w:val="21"/>
              </w:rPr>
              <w:t>Организационные мероприятия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1574" w:wrap="none" w:vAnchor="page" w:hAnchor="page" w:x="751" w:y="9544"/>
              <w:rPr>
                <w:sz w:val="10"/>
                <w:szCs w:val="10"/>
              </w:rPr>
            </w:pP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78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59" w:lineRule="exact"/>
              <w:jc w:val="both"/>
            </w:pPr>
            <w:r>
              <w:rPr>
                <w:rStyle w:val="21"/>
              </w:rPr>
              <w:t>Назначение ответственного за реализацию проекта в образовательной организации»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15.05.2019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>Назначен координатор по реализации проекта, утвержден состав рабочей группы по реализации проекта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574" w:wrap="none" w:vAnchor="page" w:hAnchor="page" w:x="751" w:y="9544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Директор</w:t>
            </w:r>
          </w:p>
        </w:tc>
      </w:tr>
    </w:tbl>
    <w:p w:rsidR="00E77A9D" w:rsidRDefault="00E77A9D">
      <w:pPr>
        <w:rPr>
          <w:sz w:val="2"/>
          <w:szCs w:val="2"/>
        </w:rPr>
        <w:sectPr w:rsidR="00E77A9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5059"/>
        <w:gridCol w:w="2554"/>
        <w:gridCol w:w="4166"/>
        <w:gridCol w:w="2563"/>
      </w:tblGrid>
      <w:tr w:rsidR="00E77A9D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10733" w:wrap="none" w:vAnchor="page" w:hAnchor="page" w:x="751" w:y="563"/>
              <w:rPr>
                <w:sz w:val="10"/>
                <w:szCs w:val="10"/>
              </w:rPr>
            </w:pPr>
          </w:p>
        </w:tc>
        <w:tc>
          <w:tcPr>
            <w:tcW w:w="117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190" w:lineRule="exact"/>
              <w:ind w:left="1800"/>
            </w:pPr>
            <w:r>
              <w:rPr>
                <w:rStyle w:val="295pt"/>
              </w:rPr>
              <w:t>2. Мероприятия по подготовке помещений д</w:t>
            </w:r>
            <w:r w:rsidR="0082396E">
              <w:rPr>
                <w:rStyle w:val="295pt"/>
              </w:rPr>
              <w:t xml:space="preserve">ля размещения центров «Точки </w:t>
            </w:r>
            <w:proofErr w:type="spellStart"/>
            <w:r w:rsidR="0082396E">
              <w:rPr>
                <w:rStyle w:val="295pt"/>
              </w:rPr>
              <w:t>роч</w:t>
            </w:r>
            <w:r>
              <w:rPr>
                <w:rStyle w:val="295pt"/>
              </w:rPr>
              <w:t>та</w:t>
            </w:r>
            <w:proofErr w:type="spellEnd"/>
            <w:r>
              <w:rPr>
                <w:rStyle w:val="295pt"/>
              </w:rPr>
              <w:t>»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10733" w:wrap="none" w:vAnchor="page" w:hAnchor="page" w:x="751" w:y="563"/>
              <w:rPr>
                <w:sz w:val="10"/>
                <w:szCs w:val="10"/>
              </w:rPr>
            </w:pP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78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>Проведение инвентаризации материально- технической базы</w:t>
            </w:r>
          </w:p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  <w:ind w:firstLine="340"/>
              <w:jc w:val="both"/>
            </w:pPr>
            <w:r>
              <w:rPr>
                <w:rStyle w:val="21"/>
              </w:rPr>
              <w:t xml:space="preserve">на наличие помещений для размещения кабинетов по предметным областям, </w:t>
            </w:r>
            <w:proofErr w:type="spellStart"/>
            <w:r>
              <w:rPr>
                <w:rStyle w:val="21"/>
              </w:rPr>
              <w:t>коворкингзоны</w:t>
            </w:r>
            <w:proofErr w:type="spellEnd"/>
            <w:r>
              <w:rPr>
                <w:rStyle w:val="21"/>
              </w:rPr>
              <w:t xml:space="preserve">, </w:t>
            </w:r>
            <w:proofErr w:type="spellStart"/>
            <w:r>
              <w:rPr>
                <w:rStyle w:val="21"/>
              </w:rPr>
              <w:t>медиазоны</w:t>
            </w:r>
            <w:proofErr w:type="spellEnd"/>
            <w:r>
              <w:rPr>
                <w:rStyle w:val="21"/>
              </w:rPr>
              <w:t xml:space="preserve"> в соответствие с </w:t>
            </w:r>
            <w:r>
              <w:rPr>
                <w:rStyle w:val="21"/>
              </w:rPr>
              <w:t>установленными требованиями;</w:t>
            </w:r>
          </w:p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>- на наличие имеющегося оборудования.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01.04.2019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4" w:lineRule="exact"/>
            </w:pPr>
            <w:r>
              <w:rPr>
                <w:rStyle w:val="21"/>
              </w:rPr>
              <w:t>Проведена инвентаризация материально - технической базы в образовательных организациях;</w:t>
            </w:r>
          </w:p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4" w:lineRule="exact"/>
            </w:pPr>
            <w:r>
              <w:rPr>
                <w:rStyle w:val="21"/>
              </w:rPr>
              <w:t>Составлен перечень помещений и оборудования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02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 xml:space="preserve">Определение учебных </w:t>
            </w:r>
            <w:r>
              <w:rPr>
                <w:rStyle w:val="21"/>
              </w:rPr>
              <w:t xml:space="preserve">кабинетов по предметным областям, </w:t>
            </w:r>
            <w:proofErr w:type="spellStart"/>
            <w:r>
              <w:rPr>
                <w:rStyle w:val="21"/>
              </w:rPr>
              <w:t>коворингзоны</w:t>
            </w:r>
            <w:proofErr w:type="spellEnd"/>
            <w:r>
              <w:rPr>
                <w:rStyle w:val="21"/>
              </w:rPr>
              <w:t xml:space="preserve">, </w:t>
            </w:r>
            <w:proofErr w:type="spellStart"/>
            <w:r>
              <w:rPr>
                <w:rStyle w:val="21"/>
              </w:rPr>
              <w:t>медиазоны</w:t>
            </w:r>
            <w:proofErr w:type="spellEnd"/>
            <w:r>
              <w:rPr>
                <w:rStyle w:val="21"/>
              </w:rPr>
              <w:t xml:space="preserve"> для функционирования цента «Точка роста»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01.09.2019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>Составление схемы расположения помещений для функционирования центра «Точка роста»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01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 xml:space="preserve">Согласование размещения </w:t>
            </w:r>
            <w:proofErr w:type="spellStart"/>
            <w:r>
              <w:rPr>
                <w:rStyle w:val="21"/>
              </w:rPr>
              <w:t>коворкин</w:t>
            </w:r>
            <w:r>
              <w:rPr>
                <w:rStyle w:val="21"/>
              </w:rPr>
              <w:t>зоны</w:t>
            </w:r>
            <w:proofErr w:type="spellEnd"/>
            <w:r>
              <w:rPr>
                <w:rStyle w:val="21"/>
              </w:rPr>
              <w:t xml:space="preserve">, </w:t>
            </w:r>
            <w:proofErr w:type="spellStart"/>
            <w:r>
              <w:rPr>
                <w:rStyle w:val="21"/>
              </w:rPr>
              <w:t>медиазоны</w:t>
            </w:r>
            <w:proofErr w:type="spellEnd"/>
            <w:r>
              <w:rPr>
                <w:rStyle w:val="21"/>
              </w:rPr>
              <w:t xml:space="preserve"> с органами государственного надзора пожарной безопасности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01.09.2019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 xml:space="preserve">Подписание листа согласования по размещению </w:t>
            </w:r>
            <w:proofErr w:type="spellStart"/>
            <w:r>
              <w:rPr>
                <w:rStyle w:val="21"/>
              </w:rPr>
              <w:t>коворкингзоны</w:t>
            </w:r>
            <w:proofErr w:type="spellEnd"/>
            <w:r>
              <w:rPr>
                <w:rStyle w:val="21"/>
              </w:rPr>
              <w:t xml:space="preserve">, </w:t>
            </w:r>
            <w:proofErr w:type="spellStart"/>
            <w:r>
              <w:rPr>
                <w:rStyle w:val="21"/>
              </w:rPr>
              <w:t>медиазоны</w:t>
            </w:r>
            <w:proofErr w:type="spellEnd"/>
            <w:r>
              <w:rPr>
                <w:rStyle w:val="21"/>
              </w:rPr>
              <w:t xml:space="preserve"> органами государственного надзора пожарной безопасности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02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 xml:space="preserve">Подготовка учебных помещений </w:t>
            </w:r>
            <w:r>
              <w:rPr>
                <w:rStyle w:val="21"/>
              </w:rPr>
              <w:t>(выполнение ремонтных работ) центра «Точка роста» (в соответствии с графиком).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01.08.2020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</w:pPr>
            <w:r>
              <w:rPr>
                <w:rStyle w:val="21"/>
              </w:rPr>
              <w:t xml:space="preserve">Будут проведены ремонтные работы в соответствии с </w:t>
            </w:r>
            <w:proofErr w:type="spellStart"/>
            <w:r>
              <w:rPr>
                <w:rStyle w:val="21"/>
              </w:rPr>
              <w:t>брендбуком</w:t>
            </w:r>
            <w:proofErr w:type="spellEnd"/>
            <w:r>
              <w:rPr>
                <w:rStyle w:val="21"/>
              </w:rPr>
              <w:t xml:space="preserve"> в центрах «Точки роста» (в соответствии с графиком).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10733" w:wrap="none" w:vAnchor="page" w:hAnchor="page" w:x="751" w:y="563"/>
              <w:rPr>
                <w:sz w:val="10"/>
                <w:szCs w:val="10"/>
              </w:rPr>
            </w:pPr>
          </w:p>
        </w:tc>
        <w:tc>
          <w:tcPr>
            <w:tcW w:w="117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190" w:lineRule="exact"/>
              <w:jc w:val="center"/>
            </w:pPr>
            <w:proofErr w:type="spellStart"/>
            <w:r>
              <w:rPr>
                <w:rStyle w:val="295pt"/>
              </w:rPr>
              <w:t>З.Мероприятия</w:t>
            </w:r>
            <w:proofErr w:type="spellEnd"/>
            <w:r>
              <w:rPr>
                <w:rStyle w:val="295pt"/>
              </w:rPr>
              <w:t xml:space="preserve"> по кадровому </w:t>
            </w:r>
            <w:r>
              <w:rPr>
                <w:rStyle w:val="295pt"/>
              </w:rPr>
              <w:t>обеспечению центров «Точки роста»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10733" w:wrap="none" w:vAnchor="page" w:hAnchor="page" w:x="751" w:y="563"/>
              <w:rPr>
                <w:sz w:val="10"/>
                <w:szCs w:val="10"/>
              </w:rPr>
            </w:pP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431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Проведение инвентаризации кадровых ресурсов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01.04.2019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</w:pPr>
            <w:r>
              <w:rPr>
                <w:rStyle w:val="21"/>
              </w:rPr>
              <w:t xml:space="preserve">Проведен анализ имеющихся кадровых ресурсов на предмет потенциальной пригодности для работы в центрах «Точки роста» </w:t>
            </w:r>
            <w:proofErr w:type="gramStart"/>
            <w:r>
              <w:rPr>
                <w:rStyle w:val="21"/>
              </w:rPr>
              <w:t>по</w:t>
            </w:r>
            <w:proofErr w:type="gramEnd"/>
            <w:r>
              <w:rPr>
                <w:rStyle w:val="21"/>
              </w:rPr>
              <w:t>:</w:t>
            </w:r>
          </w:p>
          <w:p w:rsidR="00E77A9D" w:rsidRDefault="00DD01D4">
            <w:pPr>
              <w:pStyle w:val="20"/>
              <w:framePr w:w="15341" w:h="10733" w:wrap="none" w:vAnchor="page" w:hAnchor="page" w:x="751" w:y="563"/>
              <w:numPr>
                <w:ilvl w:val="0"/>
                <w:numId w:val="2"/>
              </w:numPr>
              <w:shd w:val="clear" w:color="auto" w:fill="auto"/>
              <w:tabs>
                <w:tab w:val="left" w:pos="106"/>
              </w:tabs>
              <w:spacing w:after="0" w:line="250" w:lineRule="exact"/>
              <w:jc w:val="both"/>
            </w:pPr>
            <w:r>
              <w:rPr>
                <w:rStyle w:val="21"/>
              </w:rPr>
              <w:t>уровню образования;</w:t>
            </w:r>
          </w:p>
          <w:p w:rsidR="00E77A9D" w:rsidRDefault="00DD01D4">
            <w:pPr>
              <w:pStyle w:val="20"/>
              <w:framePr w:w="15341" w:h="10733" w:wrap="none" w:vAnchor="page" w:hAnchor="page" w:x="751" w:y="563"/>
              <w:numPr>
                <w:ilvl w:val="0"/>
                <w:numId w:val="2"/>
              </w:numPr>
              <w:shd w:val="clear" w:color="auto" w:fill="auto"/>
              <w:tabs>
                <w:tab w:val="left" w:pos="115"/>
              </w:tabs>
              <w:spacing w:after="0" w:line="250" w:lineRule="exact"/>
              <w:jc w:val="both"/>
            </w:pPr>
            <w:r>
              <w:rPr>
                <w:rStyle w:val="21"/>
              </w:rPr>
              <w:t xml:space="preserve">опыту и стажу </w:t>
            </w:r>
            <w:r>
              <w:rPr>
                <w:rStyle w:val="21"/>
              </w:rPr>
              <w:t>работы;</w:t>
            </w:r>
          </w:p>
          <w:p w:rsidR="00E77A9D" w:rsidRDefault="00DD01D4">
            <w:pPr>
              <w:pStyle w:val="20"/>
              <w:framePr w:w="15341" w:h="10733" w:wrap="none" w:vAnchor="page" w:hAnchor="page" w:x="751" w:y="563"/>
              <w:numPr>
                <w:ilvl w:val="0"/>
                <w:numId w:val="2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rPr>
                <w:rStyle w:val="21"/>
              </w:rPr>
              <w:t>повышению квалификации по применению современных образовательных технологий по преподаваемой предметной области;</w:t>
            </w:r>
          </w:p>
          <w:p w:rsidR="00E77A9D" w:rsidRDefault="00DD01D4">
            <w:pPr>
              <w:pStyle w:val="20"/>
              <w:framePr w:w="15341" w:h="10733" w:wrap="none" w:vAnchor="page" w:hAnchor="page" w:x="751" w:y="563"/>
              <w:numPr>
                <w:ilvl w:val="0"/>
                <w:numId w:val="2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rPr>
                <w:rStyle w:val="21"/>
              </w:rPr>
              <w:t>соответствию требованиям профессиональных стандартов педагогических работников;</w:t>
            </w:r>
          </w:p>
          <w:p w:rsidR="00E77A9D" w:rsidRDefault="00DD01D4">
            <w:pPr>
              <w:pStyle w:val="20"/>
              <w:framePr w:w="15341" w:h="10733" w:wrap="none" w:vAnchor="page" w:hAnchor="page" w:x="751" w:y="563"/>
              <w:numPr>
                <w:ilvl w:val="0"/>
                <w:numId w:val="2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rPr>
                <w:rStyle w:val="21"/>
              </w:rPr>
              <w:t>готовности повышать квалификационный уровень в соответс</w:t>
            </w:r>
            <w:r>
              <w:rPr>
                <w:rStyle w:val="21"/>
              </w:rPr>
              <w:t>твии с концепцией создания центров.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Определение штатной численности и формирование штатного расписания для обеспечения функционирования центров «Точки роста»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 01.2020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50" w:lineRule="exact"/>
            </w:pPr>
            <w:r>
              <w:rPr>
                <w:rStyle w:val="21"/>
              </w:rPr>
              <w:t xml:space="preserve">Определена штатная численность, утверждено штатное расписание </w:t>
            </w:r>
            <w:r>
              <w:rPr>
                <w:rStyle w:val="21"/>
              </w:rPr>
              <w:t>центров «Точки роста»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33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Директор</w:t>
            </w:r>
          </w:p>
        </w:tc>
      </w:tr>
    </w:tbl>
    <w:p w:rsidR="00E77A9D" w:rsidRDefault="00E77A9D">
      <w:pPr>
        <w:rPr>
          <w:sz w:val="2"/>
          <w:szCs w:val="2"/>
        </w:rPr>
        <w:sectPr w:rsidR="00E77A9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5059"/>
        <w:gridCol w:w="2554"/>
        <w:gridCol w:w="4166"/>
        <w:gridCol w:w="2563"/>
      </w:tblGrid>
      <w:tr w:rsidR="00E77A9D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lastRenderedPageBreak/>
              <w:t>3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40" w:lineRule="exact"/>
              <w:jc w:val="both"/>
            </w:pPr>
            <w:r>
              <w:rPr>
                <w:rStyle w:val="21"/>
              </w:rPr>
              <w:t>Подбор и распределение педагогических кадров для работы в центрах «Точки роста»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 06.2020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0" w:lineRule="exact"/>
            </w:pPr>
            <w:r>
              <w:rPr>
                <w:rStyle w:val="21"/>
              </w:rPr>
              <w:t>Составлен список педагогов для работы в центрах «Точки роста»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 xml:space="preserve">Составление графика </w:t>
            </w:r>
            <w:r>
              <w:rPr>
                <w:rStyle w:val="21"/>
              </w:rPr>
              <w:t>повышения квалификации педагогических работников в рамках обновлённых образовательных программ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 06.2020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0" w:lineRule="exact"/>
            </w:pPr>
            <w:r>
              <w:rPr>
                <w:rStyle w:val="21"/>
              </w:rPr>
              <w:t>Составлен график повышения квалификации педагогических работников в рамках обновлённых образовательных программ.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253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 xml:space="preserve">Обучение </w:t>
            </w:r>
            <w:r>
              <w:rPr>
                <w:rStyle w:val="21"/>
              </w:rPr>
              <w:t>педагогических работников в рамках обновлённых образовательных программ предметной области «Технология», программ цифрового, естественнонаучного и гуманитарного профилей, в том числе с применением дистанционных технологий (в соответствии с графиком)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0" w:lineRule="exact"/>
              <w:jc w:val="center"/>
            </w:pPr>
            <w:r>
              <w:rPr>
                <w:rStyle w:val="21"/>
              </w:rPr>
              <w:t>В срок</w:t>
            </w:r>
            <w:r>
              <w:rPr>
                <w:rStyle w:val="21"/>
              </w:rPr>
              <w:t>и, установленные графиком повышения квалификации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0" w:lineRule="exact"/>
            </w:pPr>
            <w:r>
              <w:rPr>
                <w:rStyle w:val="21"/>
              </w:rPr>
              <w:t>Определены педагогические работники для прохождения курсов повышения квалификации и переподготовки в рамках обновлённых образовательных программ по предметной области «Технология», программ цифрового, естест</w:t>
            </w:r>
            <w:r>
              <w:rPr>
                <w:rStyle w:val="21"/>
              </w:rPr>
              <w:t>веннонаучного и гуманитарного профилей, в том числе с применением дистанционных технологий.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10742" w:wrap="none" w:vAnchor="page" w:hAnchor="page" w:x="751" w:y="563"/>
              <w:rPr>
                <w:sz w:val="10"/>
                <w:szCs w:val="10"/>
              </w:rPr>
            </w:pPr>
          </w:p>
        </w:tc>
        <w:tc>
          <w:tcPr>
            <w:tcW w:w="143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4.Мероприятия по разработке нормативно-правовых ак</w:t>
            </w:r>
            <w:r w:rsidR="0082396E">
              <w:rPr>
                <w:rStyle w:val="21"/>
              </w:rPr>
              <w:t xml:space="preserve">тов, регламентирующих деятельность центров «Точки </w:t>
            </w:r>
            <w:proofErr w:type="spellStart"/>
            <w:r w:rsidR="0082396E">
              <w:rPr>
                <w:rStyle w:val="21"/>
              </w:rPr>
              <w:t>роч</w:t>
            </w:r>
            <w:r>
              <w:rPr>
                <w:rStyle w:val="21"/>
              </w:rPr>
              <w:t>та</w:t>
            </w:r>
            <w:proofErr w:type="spellEnd"/>
            <w:r>
              <w:rPr>
                <w:rStyle w:val="21"/>
              </w:rPr>
              <w:t>»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27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170" w:lineRule="exact"/>
              <w:jc w:val="center"/>
            </w:pPr>
            <w:r>
              <w:rPr>
                <w:rStyle w:val="285pt"/>
              </w:rPr>
              <w:t>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0" w:lineRule="exact"/>
              <w:jc w:val="both"/>
            </w:pPr>
            <w:proofErr w:type="gramStart"/>
            <w:r>
              <w:rPr>
                <w:rStyle w:val="21"/>
              </w:rPr>
              <w:t xml:space="preserve">Внесение изменений в устав образовательной </w:t>
            </w:r>
            <w:r>
              <w:rPr>
                <w:rStyle w:val="21"/>
              </w:rPr>
              <w:t>организаций в части включения в структуру образовательного учреждения структурного подразделения образовательного центра «Точка роста»</w:t>
            </w:r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 09.2020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0" w:lineRule="exact"/>
            </w:pPr>
            <w:r>
              <w:rPr>
                <w:rStyle w:val="21"/>
              </w:rPr>
              <w:t>Постановление Администрации муниципального образования «</w:t>
            </w:r>
            <w:proofErr w:type="spellStart"/>
            <w:r>
              <w:rPr>
                <w:rStyle w:val="21"/>
              </w:rPr>
              <w:t>Увинский</w:t>
            </w:r>
            <w:proofErr w:type="spellEnd"/>
            <w:r>
              <w:rPr>
                <w:rStyle w:val="21"/>
              </w:rPr>
              <w:t xml:space="preserve"> район» </w:t>
            </w:r>
            <w:r>
              <w:rPr>
                <w:rStyle w:val="285pt"/>
              </w:rPr>
              <w:t xml:space="preserve">О </w:t>
            </w:r>
            <w:r>
              <w:rPr>
                <w:rStyle w:val="21"/>
              </w:rPr>
              <w:t xml:space="preserve">внесении изменений в устав </w:t>
            </w:r>
            <w:r>
              <w:rPr>
                <w:rStyle w:val="21"/>
              </w:rPr>
              <w:t>муниципального образовательного учреждения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Разработка и утверждение муниципального задания (бюджетной сметы) на оказание муниципальных услуг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10.01.2020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45" w:lineRule="exact"/>
            </w:pPr>
            <w:r>
              <w:rPr>
                <w:rStyle w:val="21"/>
              </w:rPr>
              <w:t xml:space="preserve">приказ Управления образования об утверждении муниципальных заданий (бюджетных смет) </w:t>
            </w:r>
            <w:r>
              <w:rPr>
                <w:rStyle w:val="21"/>
              </w:rPr>
              <w:t xml:space="preserve">для образовательных </w:t>
            </w:r>
            <w:proofErr w:type="gramStart"/>
            <w:r>
              <w:rPr>
                <w:rStyle w:val="21"/>
              </w:rPr>
              <w:t>организаций</w:t>
            </w:r>
            <w:proofErr w:type="gramEnd"/>
            <w:r>
              <w:rPr>
                <w:rStyle w:val="21"/>
              </w:rPr>
              <w:t xml:space="preserve"> на базе которых сформированы центры «Точки роста»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52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Разработка и утверждение Положения о структурном подразделении, регламентирующего деятельность центра «Точка роста»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01.07.2020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0" w:lineRule="exact"/>
            </w:pPr>
            <w:r>
              <w:rPr>
                <w:rStyle w:val="21"/>
              </w:rPr>
              <w:t xml:space="preserve">Приказ руководителя </w:t>
            </w:r>
            <w:r>
              <w:rPr>
                <w:rStyle w:val="21"/>
              </w:rPr>
              <w:t>образовательного учреждения об утверждении положения о структурном подразделении, регламентирующего деятельность центра «Точка роста»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Назначение ответственного за организацию деятельности центра «Точка роста»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01.07.2020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4" w:lineRule="exact"/>
            </w:pPr>
            <w:r>
              <w:rPr>
                <w:rStyle w:val="21"/>
              </w:rPr>
              <w:t xml:space="preserve">Приказ </w:t>
            </w:r>
            <w:r>
              <w:rPr>
                <w:rStyle w:val="21"/>
              </w:rPr>
              <w:t>руководителя образовательного учреждения о назначении ответственного (</w:t>
            </w:r>
            <w:proofErr w:type="spellStart"/>
            <w:r>
              <w:rPr>
                <w:rStyle w:val="21"/>
              </w:rPr>
              <w:t>ых</w:t>
            </w:r>
            <w:proofErr w:type="spellEnd"/>
            <w:r>
              <w:rPr>
                <w:rStyle w:val="21"/>
              </w:rPr>
              <w:t>) за организацию деятельности центра «Точка роста» в образовательном учреждении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both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59" w:lineRule="exact"/>
              <w:jc w:val="both"/>
            </w:pPr>
            <w:r>
              <w:rPr>
                <w:rStyle w:val="21"/>
              </w:rPr>
              <w:t>Внесение изменений в образовательные программы начального, основного и среднего общего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 xml:space="preserve">До </w:t>
            </w:r>
            <w:r>
              <w:rPr>
                <w:rStyle w:val="21"/>
              </w:rPr>
              <w:t>01.07.2020 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 xml:space="preserve">Приказ руководителя образовательного учреждения о внесении изменений </w:t>
            </w:r>
            <w:proofErr w:type="gramStart"/>
            <w:r>
              <w:rPr>
                <w:rStyle w:val="21"/>
              </w:rPr>
              <w:t>в</w:t>
            </w:r>
            <w:proofErr w:type="gram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10742" w:wrap="none" w:vAnchor="page" w:hAnchor="page" w:x="751" w:y="563"/>
              <w:shd w:val="clear" w:color="auto" w:fill="auto"/>
              <w:spacing w:after="0" w:line="240" w:lineRule="exact"/>
              <w:jc w:val="both"/>
            </w:pPr>
            <w:r>
              <w:rPr>
                <w:rStyle w:val="21"/>
              </w:rPr>
              <w:t>Заместитель директора по УВР</w:t>
            </w:r>
          </w:p>
        </w:tc>
      </w:tr>
    </w:tbl>
    <w:p w:rsidR="00E77A9D" w:rsidRDefault="00E77A9D">
      <w:pPr>
        <w:rPr>
          <w:sz w:val="2"/>
          <w:szCs w:val="2"/>
        </w:rPr>
        <w:sectPr w:rsidR="00E77A9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77A9D" w:rsidRDefault="00DD01D4">
      <w:pPr>
        <w:rPr>
          <w:sz w:val="2"/>
          <w:szCs w:val="2"/>
        </w:rPr>
      </w:pPr>
      <w: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.5pt;margin-top:142.8pt;width:767pt;height:0;z-index:-251658752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</w:p>
    <w:p w:rsidR="00E77A9D" w:rsidRDefault="00DD01D4">
      <w:pPr>
        <w:pStyle w:val="20"/>
        <w:framePr w:w="15341" w:h="1805" w:hRule="exact" w:wrap="none" w:vAnchor="page" w:hAnchor="page" w:x="751" w:y="541"/>
        <w:shd w:val="clear" w:color="auto" w:fill="auto"/>
        <w:tabs>
          <w:tab w:val="left" w:pos="2566"/>
          <w:tab w:val="left" w:pos="3396"/>
          <w:tab w:val="right" w:pos="6046"/>
        </w:tabs>
        <w:spacing w:after="0" w:line="250" w:lineRule="exact"/>
        <w:ind w:left="1020" w:right="9274"/>
        <w:jc w:val="both"/>
      </w:pPr>
      <w:r>
        <w:t>образования с учетом обновления содержания</w:t>
      </w:r>
    </w:p>
    <w:p w:rsidR="00E77A9D" w:rsidRDefault="00DD01D4">
      <w:pPr>
        <w:pStyle w:val="20"/>
        <w:framePr w:w="15341" w:h="1805" w:hRule="exact" w:wrap="none" w:vAnchor="page" w:hAnchor="page" w:x="751" w:y="541"/>
        <w:shd w:val="clear" w:color="auto" w:fill="auto"/>
        <w:tabs>
          <w:tab w:val="left" w:pos="2566"/>
          <w:tab w:val="left" w:pos="3396"/>
          <w:tab w:val="right" w:pos="6046"/>
        </w:tabs>
        <w:spacing w:after="0" w:line="250" w:lineRule="exact"/>
        <w:ind w:left="1020" w:right="9284"/>
        <w:jc w:val="both"/>
      </w:pPr>
      <w:r>
        <w:t>образования по предметным областям «Технология»,</w:t>
      </w:r>
    </w:p>
    <w:p w:rsidR="00E77A9D" w:rsidRDefault="00DD01D4">
      <w:pPr>
        <w:pStyle w:val="20"/>
        <w:framePr w:w="15341" w:h="1805" w:hRule="exact" w:wrap="none" w:vAnchor="page" w:hAnchor="page" w:x="751" w:y="541"/>
        <w:shd w:val="clear" w:color="auto" w:fill="auto"/>
        <w:tabs>
          <w:tab w:val="left" w:pos="2566"/>
          <w:tab w:val="left" w:pos="3396"/>
          <w:tab w:val="right" w:pos="6046"/>
        </w:tabs>
        <w:spacing w:after="0" w:line="250" w:lineRule="exact"/>
        <w:ind w:left="1020" w:right="9284"/>
        <w:jc w:val="both"/>
      </w:pPr>
      <w:r>
        <w:t xml:space="preserve">«Математика и </w:t>
      </w:r>
      <w:r>
        <w:t>информатика», «Физическая</w:t>
      </w:r>
      <w:r>
        <w:br/>
        <w:t>культура</w:t>
      </w:r>
      <w:r>
        <w:tab/>
        <w:t>и</w:t>
      </w:r>
      <w:r>
        <w:tab/>
        <w:t>основы</w:t>
      </w:r>
      <w:r>
        <w:tab/>
        <w:t>безопасности</w:t>
      </w:r>
    </w:p>
    <w:p w:rsidR="00E77A9D" w:rsidRDefault="00DD01D4">
      <w:pPr>
        <w:pStyle w:val="20"/>
        <w:framePr w:w="15341" w:h="1805" w:hRule="exact" w:wrap="none" w:vAnchor="page" w:hAnchor="page" w:x="751" w:y="541"/>
        <w:shd w:val="clear" w:color="auto" w:fill="auto"/>
        <w:spacing w:after="0" w:line="250" w:lineRule="exact"/>
        <w:ind w:left="1020" w:right="9274"/>
        <w:jc w:val="both"/>
      </w:pPr>
      <w:r>
        <w:t>жизнедеятельности», в том числе с использованием</w:t>
      </w:r>
    </w:p>
    <w:p w:rsidR="00E77A9D" w:rsidRDefault="00DD01D4">
      <w:pPr>
        <w:pStyle w:val="20"/>
        <w:framePr w:w="15341" w:h="1805" w:hRule="exact" w:wrap="none" w:vAnchor="page" w:hAnchor="page" w:x="751" w:y="541"/>
        <w:shd w:val="clear" w:color="auto" w:fill="auto"/>
        <w:spacing w:after="0" w:line="250" w:lineRule="exact"/>
        <w:ind w:left="1020" w:right="9284"/>
        <w:jc w:val="both"/>
      </w:pPr>
      <w:r>
        <w:t>дистанционных форм обучения и сетевого</w:t>
      </w:r>
      <w:r>
        <w:br/>
        <w:t>взаимодействия с учетом «Карты покрытия»</w:t>
      </w:r>
    </w:p>
    <w:p w:rsidR="00E77A9D" w:rsidRDefault="00DD01D4">
      <w:pPr>
        <w:pStyle w:val="20"/>
        <w:framePr w:w="3994" w:h="586" w:hRule="exact" w:wrap="none" w:vAnchor="page" w:hAnchor="page" w:x="9362" w:y="528"/>
        <w:shd w:val="clear" w:color="auto" w:fill="auto"/>
        <w:spacing w:after="0" w:line="259" w:lineRule="exact"/>
        <w:jc w:val="both"/>
      </w:pPr>
      <w:r>
        <w:t>образовательные про</w:t>
      </w:r>
      <w:r w:rsidR="0082396E">
        <w:t>граммы основного и среднего общ</w:t>
      </w:r>
      <w:r>
        <w:t>его образования</w:t>
      </w:r>
    </w:p>
    <w:p w:rsidR="00E77A9D" w:rsidRDefault="00DD01D4">
      <w:pPr>
        <w:pStyle w:val="20"/>
        <w:framePr w:wrap="none" w:vAnchor="page" w:hAnchor="page" w:x="7135" w:y="2853"/>
        <w:shd w:val="clear" w:color="auto" w:fill="auto"/>
        <w:spacing w:after="0" w:line="210" w:lineRule="exact"/>
      </w:pPr>
      <w:r>
        <w:t xml:space="preserve">До </w:t>
      </w:r>
      <w:r>
        <w:t>01.07.2019 года</w:t>
      </w:r>
    </w:p>
    <w:p w:rsidR="00E77A9D" w:rsidRDefault="00DD01D4">
      <w:pPr>
        <w:pStyle w:val="20"/>
        <w:framePr w:wrap="none" w:vAnchor="page" w:hAnchor="page" w:x="9371" w:y="2862"/>
        <w:shd w:val="clear" w:color="auto" w:fill="auto"/>
        <w:spacing w:after="0" w:line="210" w:lineRule="exact"/>
      </w:pPr>
      <w:r>
        <w:t>Справка о результатах мониторинга</w:t>
      </w:r>
    </w:p>
    <w:p w:rsidR="00E77A9D" w:rsidRDefault="00DD01D4">
      <w:pPr>
        <w:pStyle w:val="20"/>
        <w:framePr w:wrap="none" w:vAnchor="page" w:hAnchor="page" w:x="13528" w:y="2858"/>
        <w:shd w:val="clear" w:color="auto" w:fill="auto"/>
        <w:spacing w:after="0" w:line="210" w:lineRule="exact"/>
      </w:pPr>
      <w:r>
        <w:t>Координатор проекта</w:t>
      </w:r>
    </w:p>
    <w:p w:rsidR="00E77A9D" w:rsidRDefault="00DD01D4">
      <w:pPr>
        <w:pStyle w:val="20"/>
        <w:framePr w:w="5069" w:h="1069" w:hRule="exact" w:wrap="none" w:vAnchor="page" w:hAnchor="page" w:x="1749" w:y="3099"/>
        <w:shd w:val="clear" w:color="auto" w:fill="auto"/>
        <w:tabs>
          <w:tab w:val="left" w:leader="underscore" w:pos="5026"/>
        </w:tabs>
        <w:spacing w:after="0" w:line="250" w:lineRule="exact"/>
        <w:jc w:val="both"/>
      </w:pPr>
      <w:r>
        <w:t>Мониторинг</w:t>
      </w:r>
      <w:r w:rsidR="0082396E">
        <w:t xml:space="preserve"> реализации дополнительных обще</w:t>
      </w:r>
      <w:r>
        <w:t xml:space="preserve">образовательных программ цифрового, естественнонаучного, технического и гуманитарного </w:t>
      </w:r>
      <w:r>
        <w:rPr>
          <w:rStyle w:val="22"/>
        </w:rPr>
        <w:t>профилей в образовательных организациях</w:t>
      </w:r>
      <w:r>
        <w:tab/>
      </w:r>
    </w:p>
    <w:p w:rsidR="00E77A9D" w:rsidRDefault="00DD01D4">
      <w:pPr>
        <w:pStyle w:val="20"/>
        <w:framePr w:w="5069" w:h="1037" w:hRule="exact" w:wrap="none" w:vAnchor="page" w:hAnchor="page" w:x="1749" w:y="4131"/>
        <w:shd w:val="clear" w:color="auto" w:fill="auto"/>
        <w:spacing w:after="0" w:line="250" w:lineRule="exact"/>
        <w:jc w:val="both"/>
      </w:pPr>
      <w:r>
        <w:t>Обновление содерж</w:t>
      </w:r>
      <w:r w:rsidR="0082396E">
        <w:t>ания дополнительных общ</w:t>
      </w:r>
      <w:r>
        <w:t>еобразовательных программ цифро</w:t>
      </w:r>
      <w:r w:rsidR="0082396E">
        <w:t>вого, естественнонаучного, техни</w:t>
      </w:r>
      <w:r>
        <w:t>ческого и гуманитарного профи</w:t>
      </w:r>
      <w:r w:rsidR="0082396E">
        <w:t>лей в образовательных организаци</w:t>
      </w:r>
      <w:r>
        <w:t>ях</w:t>
      </w:r>
    </w:p>
    <w:p w:rsidR="00E77A9D" w:rsidRDefault="00DD01D4">
      <w:pPr>
        <w:pStyle w:val="20"/>
        <w:framePr w:wrap="none" w:vAnchor="page" w:hAnchor="page" w:x="7365" w:y="4130"/>
        <w:shd w:val="clear" w:color="auto" w:fill="auto"/>
        <w:spacing w:after="0" w:line="210" w:lineRule="exact"/>
      </w:pPr>
      <w:r>
        <w:t>До 01.09.2020</w:t>
      </w:r>
    </w:p>
    <w:p w:rsidR="00E77A9D" w:rsidRDefault="00DD01D4">
      <w:pPr>
        <w:pStyle w:val="20"/>
        <w:framePr w:w="4128" w:h="1536" w:hRule="exact" w:wrap="none" w:vAnchor="page" w:hAnchor="page" w:x="9362" w:y="4131"/>
        <w:shd w:val="clear" w:color="auto" w:fill="auto"/>
        <w:spacing w:after="0" w:line="250" w:lineRule="exact"/>
      </w:pPr>
      <w:r>
        <w:t>Утверждено не м</w:t>
      </w:r>
      <w:r w:rsidR="0082396E">
        <w:t>енее 1 и введено в действие общ</w:t>
      </w:r>
      <w:r>
        <w:t>еобразовательной программы цифрового, есте</w:t>
      </w:r>
      <w:r w:rsidR="0082396E">
        <w:t>ственнонаучного, техни</w:t>
      </w:r>
      <w:r>
        <w:t>ческого и гуманитарного профилей в образовательных организациях в 4 центрах «Точки роста»</w:t>
      </w:r>
    </w:p>
    <w:p w:rsidR="00E77A9D" w:rsidRDefault="00DD01D4">
      <w:pPr>
        <w:pStyle w:val="20"/>
        <w:framePr w:w="4128" w:h="1565" w:hRule="exact" w:wrap="none" w:vAnchor="page" w:hAnchor="page" w:x="9362" w:y="6282"/>
        <w:shd w:val="clear" w:color="auto" w:fill="auto"/>
        <w:spacing w:after="0" w:line="250" w:lineRule="exact"/>
      </w:pPr>
      <w:r>
        <w:t xml:space="preserve">Утверждено не менее 1 и введено в действие </w:t>
      </w:r>
      <w:proofErr w:type="spellStart"/>
      <w:r>
        <w:t>обгцеобразовательной</w:t>
      </w:r>
      <w:proofErr w:type="spellEnd"/>
      <w:r>
        <w:t xml:space="preserve"> программы цифрового, естественнонаучного, </w:t>
      </w:r>
      <w:proofErr w:type="spellStart"/>
      <w:r>
        <w:t>технггческого</w:t>
      </w:r>
      <w:proofErr w:type="spellEnd"/>
      <w:r>
        <w:t xml:space="preserve"> и гуманитарного </w:t>
      </w:r>
      <w:r>
        <w:t>профилей в образовательных организациях в 1 центре «Точки роста»</w:t>
      </w:r>
    </w:p>
    <w:p w:rsidR="00E77A9D" w:rsidRDefault="00DD01D4">
      <w:pPr>
        <w:pStyle w:val="20"/>
        <w:framePr w:w="4118" w:h="1572" w:hRule="exact" w:wrap="none" w:vAnchor="page" w:hAnchor="page" w:x="9362" w:y="8423"/>
        <w:shd w:val="clear" w:color="auto" w:fill="auto"/>
        <w:tabs>
          <w:tab w:val="left" w:leader="underscore" w:pos="4099"/>
        </w:tabs>
        <w:spacing w:after="0" w:line="250" w:lineRule="exact"/>
      </w:pPr>
      <w:r>
        <w:t xml:space="preserve">Утверждено и введено в действие не менее 1 </w:t>
      </w:r>
      <w:proofErr w:type="spellStart"/>
      <w:r>
        <w:t>обгцеобразовательной</w:t>
      </w:r>
      <w:proofErr w:type="spellEnd"/>
      <w:r>
        <w:t xml:space="preserve"> программы цифрового, естественнонаучного, </w:t>
      </w:r>
      <w:proofErr w:type="spellStart"/>
      <w:r>
        <w:t>технггческого</w:t>
      </w:r>
      <w:proofErr w:type="spellEnd"/>
      <w:r>
        <w:t xml:space="preserve"> и гуманитарного профилей в образовательных организациях в 5 центрах </w:t>
      </w:r>
      <w:r>
        <w:rPr>
          <w:rStyle w:val="22"/>
        </w:rPr>
        <w:t>«То</w:t>
      </w:r>
      <w:r>
        <w:rPr>
          <w:rStyle w:val="22"/>
        </w:rPr>
        <w:t>чки роста»</w:t>
      </w:r>
      <w:r>
        <w:tab/>
      </w:r>
    </w:p>
    <w:p w:rsidR="00E77A9D" w:rsidRDefault="00DD01D4">
      <w:pPr>
        <w:pStyle w:val="20"/>
        <w:framePr w:w="2544" w:h="529" w:hRule="exact" w:wrap="none" w:vAnchor="page" w:hAnchor="page" w:x="13528" w:y="4139"/>
        <w:shd w:val="clear" w:color="auto" w:fill="auto"/>
        <w:spacing w:after="0" w:line="245" w:lineRule="exact"/>
        <w:jc w:val="both"/>
      </w:pPr>
      <w:r>
        <w:t>Заместитель директора по ВР</w:t>
      </w:r>
    </w:p>
    <w:p w:rsidR="00E77A9D" w:rsidRDefault="00DD01D4">
      <w:pPr>
        <w:pStyle w:val="40"/>
        <w:framePr w:wrap="none" w:vAnchor="page" w:hAnchor="page" w:x="4216" w:y="10001"/>
        <w:shd w:val="clear" w:color="auto" w:fill="auto"/>
        <w:spacing w:line="190" w:lineRule="exact"/>
      </w:pPr>
      <w:r>
        <w:rPr>
          <w:rStyle w:val="41"/>
          <w:b/>
          <w:bCs/>
        </w:rPr>
        <w:t>5.Мероприятия по доставке и установке оборудования в центры «Точки роста»</w:t>
      </w:r>
    </w:p>
    <w:p w:rsidR="00E77A9D" w:rsidRDefault="00DD01D4">
      <w:pPr>
        <w:pStyle w:val="20"/>
        <w:framePr w:w="5059" w:h="551" w:hRule="exact" w:wrap="none" w:vAnchor="page" w:hAnchor="page" w:x="1749" w:y="10215"/>
        <w:shd w:val="clear" w:color="auto" w:fill="auto"/>
        <w:spacing w:after="0" w:line="254" w:lineRule="exact"/>
        <w:jc w:val="both"/>
      </w:pPr>
      <w:proofErr w:type="spellStart"/>
      <w:r>
        <w:t>Формггрование</w:t>
      </w:r>
      <w:proofErr w:type="spellEnd"/>
      <w:r>
        <w:t xml:space="preserve"> заявки на закупку </w:t>
      </w:r>
      <w:proofErr w:type="spellStart"/>
      <w:r>
        <w:t>оборудованггя</w:t>
      </w:r>
      <w:proofErr w:type="spellEnd"/>
      <w:r>
        <w:t xml:space="preserve"> в центры «Точки роста» в МО и Н УР</w:t>
      </w:r>
    </w:p>
    <w:p w:rsidR="00E77A9D" w:rsidRDefault="00DD01D4">
      <w:pPr>
        <w:pStyle w:val="20"/>
        <w:framePr w:wrap="none" w:vAnchor="page" w:hAnchor="page" w:x="7259" w:y="10226"/>
        <w:shd w:val="clear" w:color="auto" w:fill="auto"/>
        <w:spacing w:after="0" w:line="210" w:lineRule="exact"/>
      </w:pPr>
      <w:r>
        <w:t>До 10.01.2020 г.</w:t>
      </w:r>
    </w:p>
    <w:p w:rsidR="00E77A9D" w:rsidRDefault="00DD01D4">
      <w:pPr>
        <w:pStyle w:val="20"/>
        <w:framePr w:w="4090" w:h="820" w:hRule="exact" w:wrap="none" w:vAnchor="page" w:hAnchor="page" w:x="9362" w:y="10228"/>
        <w:shd w:val="clear" w:color="auto" w:fill="auto"/>
        <w:spacing w:after="0" w:line="254" w:lineRule="exact"/>
      </w:pPr>
      <w:r>
        <w:t>Подготовлена и направлена заявка в МО и Н УР</w:t>
      </w:r>
      <w:r>
        <w:t xml:space="preserve"> на поставку оборудования в </w:t>
      </w:r>
      <w:r>
        <w:rPr>
          <w:rStyle w:val="22"/>
        </w:rPr>
        <w:t>образовательные центры «Точки роста»</w:t>
      </w:r>
    </w:p>
    <w:p w:rsidR="00E77A9D" w:rsidRDefault="00DD01D4">
      <w:pPr>
        <w:pStyle w:val="20"/>
        <w:framePr w:w="2083" w:h="590" w:hRule="exact" w:wrap="none" w:vAnchor="page" w:hAnchor="page" w:x="13528" w:y="10231"/>
        <w:shd w:val="clear" w:color="auto" w:fill="auto"/>
        <w:spacing w:after="76" w:line="210" w:lineRule="exact"/>
      </w:pPr>
      <w:r>
        <w:t>Директор,</w:t>
      </w:r>
    </w:p>
    <w:p w:rsidR="00E77A9D" w:rsidRDefault="00DD01D4">
      <w:pPr>
        <w:pStyle w:val="20"/>
        <w:framePr w:w="2083" w:h="590" w:hRule="exact" w:wrap="none" w:vAnchor="page" w:hAnchor="page" w:x="13528" w:y="10231"/>
        <w:shd w:val="clear" w:color="auto" w:fill="auto"/>
        <w:spacing w:after="0" w:line="210" w:lineRule="exact"/>
      </w:pPr>
      <w:r>
        <w:t>координатор проекта</w:t>
      </w:r>
    </w:p>
    <w:p w:rsidR="00E77A9D" w:rsidRDefault="00E77A9D">
      <w:pPr>
        <w:rPr>
          <w:sz w:val="2"/>
          <w:szCs w:val="2"/>
        </w:rPr>
        <w:sectPr w:rsidR="00E77A9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5059"/>
        <w:gridCol w:w="2554"/>
        <w:gridCol w:w="4166"/>
        <w:gridCol w:w="2563"/>
      </w:tblGrid>
      <w:tr w:rsidR="00E77A9D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lastRenderedPageBreak/>
              <w:t>2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 xml:space="preserve">Доставка и установка оборудования </w:t>
            </w:r>
            <w:proofErr w:type="gramStart"/>
            <w:r>
              <w:rPr>
                <w:rStyle w:val="21"/>
              </w:rPr>
              <w:t>в</w:t>
            </w:r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До 20.08.2020г.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Произведена поставка и установка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Директор</w:t>
            </w: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797" w:wrap="none" w:vAnchor="page" w:hAnchor="page" w:x="751" w:y="563"/>
              <w:rPr>
                <w:sz w:val="10"/>
                <w:szCs w:val="10"/>
              </w:rPr>
            </w:pPr>
          </w:p>
        </w:tc>
        <w:tc>
          <w:tcPr>
            <w:tcW w:w="50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 xml:space="preserve">образовательных </w:t>
            </w:r>
            <w:proofErr w:type="gramStart"/>
            <w:r>
              <w:rPr>
                <w:rStyle w:val="21"/>
              </w:rPr>
              <w:t>центрах</w:t>
            </w:r>
            <w:proofErr w:type="gramEnd"/>
            <w:r>
              <w:rPr>
                <w:rStyle w:val="21"/>
              </w:rPr>
              <w:t xml:space="preserve"> «Точки роста»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797" w:wrap="none" w:vAnchor="page" w:hAnchor="page" w:x="751" w:y="563"/>
              <w:rPr>
                <w:sz w:val="10"/>
                <w:szCs w:val="10"/>
              </w:rPr>
            </w:pPr>
          </w:p>
        </w:tc>
        <w:tc>
          <w:tcPr>
            <w:tcW w:w="41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оборудования в образовательных центрах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797" w:wrap="none" w:vAnchor="page" w:hAnchor="page" w:x="751" w:y="563"/>
              <w:rPr>
                <w:sz w:val="10"/>
                <w:szCs w:val="10"/>
              </w:rPr>
            </w:pPr>
          </w:p>
        </w:tc>
      </w:tr>
      <w:tr w:rsidR="00E77A9D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797" w:wrap="none" w:vAnchor="page" w:hAnchor="page" w:x="751" w:y="563"/>
              <w:rPr>
                <w:sz w:val="10"/>
                <w:szCs w:val="10"/>
              </w:rPr>
            </w:pPr>
          </w:p>
        </w:tc>
        <w:tc>
          <w:tcPr>
            <w:tcW w:w="50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(в соответствии с графиком).</w:t>
            </w: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797" w:wrap="none" w:vAnchor="page" w:hAnchor="page" w:x="751" w:y="563"/>
              <w:rPr>
                <w:sz w:val="10"/>
                <w:szCs w:val="10"/>
              </w:rPr>
            </w:pPr>
          </w:p>
        </w:tc>
        <w:tc>
          <w:tcPr>
            <w:tcW w:w="4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7A9D" w:rsidRDefault="00DD01D4">
            <w:pPr>
              <w:pStyle w:val="20"/>
              <w:framePr w:w="15341" w:h="797" w:wrap="none" w:vAnchor="page" w:hAnchor="page" w:x="751" w:y="563"/>
              <w:shd w:val="clear" w:color="auto" w:fill="auto"/>
              <w:spacing w:after="0" w:line="210" w:lineRule="exact"/>
            </w:pPr>
            <w:r>
              <w:rPr>
                <w:rStyle w:val="21"/>
              </w:rPr>
              <w:t>«Точки роста»</w:t>
            </w:r>
          </w:p>
        </w:tc>
        <w:tc>
          <w:tcPr>
            <w:tcW w:w="2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A9D" w:rsidRDefault="00E77A9D">
            <w:pPr>
              <w:framePr w:w="15341" w:h="797" w:wrap="none" w:vAnchor="page" w:hAnchor="page" w:x="751" w:y="563"/>
              <w:rPr>
                <w:sz w:val="10"/>
                <w:szCs w:val="10"/>
              </w:rPr>
            </w:pPr>
          </w:p>
        </w:tc>
      </w:tr>
    </w:tbl>
    <w:p w:rsidR="00E77A9D" w:rsidRDefault="00E77A9D">
      <w:pPr>
        <w:rPr>
          <w:sz w:val="2"/>
          <w:szCs w:val="2"/>
        </w:rPr>
      </w:pPr>
    </w:p>
    <w:sectPr w:rsidR="00E77A9D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1D4" w:rsidRDefault="00DD01D4">
      <w:r>
        <w:separator/>
      </w:r>
    </w:p>
  </w:endnote>
  <w:endnote w:type="continuationSeparator" w:id="0">
    <w:p w:rsidR="00DD01D4" w:rsidRDefault="00DD0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1D4" w:rsidRDefault="00DD01D4"/>
  </w:footnote>
  <w:footnote w:type="continuationSeparator" w:id="0">
    <w:p w:rsidR="00DD01D4" w:rsidRDefault="00DD01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A6539"/>
    <w:multiLevelType w:val="multilevel"/>
    <w:tmpl w:val="267EF3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6860888"/>
    <w:multiLevelType w:val="multilevel"/>
    <w:tmpl w:val="13F4DD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77A9D"/>
    <w:rsid w:val="0082396E"/>
    <w:rsid w:val="00DD01D4"/>
    <w:rsid w:val="00E7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69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8239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96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79958034267</cp:lastModifiedBy>
  <cp:revision>2</cp:revision>
  <cp:lastPrinted>2021-02-04T11:04:00Z</cp:lastPrinted>
  <dcterms:created xsi:type="dcterms:W3CDTF">2021-02-04T11:00:00Z</dcterms:created>
  <dcterms:modified xsi:type="dcterms:W3CDTF">2021-02-04T11:04:00Z</dcterms:modified>
</cp:coreProperties>
</file>